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B" w:rsidRPr="00FB39AB" w:rsidRDefault="00FB39AB" w:rsidP="00FB39AB">
      <w:pPr>
        <w:shd w:val="clear" w:color="auto" w:fill="FFFFFF"/>
        <w:spacing w:before="192" w:after="0" w:line="576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48"/>
          <w:szCs w:val="48"/>
          <w:lang w:eastAsia="ru-RU"/>
        </w:rPr>
      </w:pPr>
      <w:r w:rsidRPr="00FB39AB">
        <w:rPr>
          <w:rFonts w:ascii="Trebuchet MS" w:eastAsia="Times New Roman" w:hAnsi="Trebuchet MS" w:cs="Times New Roman"/>
          <w:color w:val="475C7A"/>
          <w:kern w:val="36"/>
          <w:sz w:val="48"/>
          <w:szCs w:val="48"/>
          <w:lang w:eastAsia="ru-RU"/>
        </w:rPr>
        <w:t>Развитие познавательных способностей у детей дошкольного возраста посредством дидактических игр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Игра - это ведущий вид деятельности. Она способствует всестороннему развитию дошкольников. Именно игра является необходимым и наиболее действенным методом в формировании у детей познавательных интересов, в игре усваиваются и закрепляются полученные умения и навыки, формируются социально значимые черты личности.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Одним из способов развития познавательных способностей являются дидактические игры</w:t>
      </w:r>
      <w:r w:rsidRPr="00FB39AB">
        <w:rPr>
          <w:rFonts w:ascii="Verdana" w:eastAsia="Times New Roman" w:hAnsi="Verdana" w:cs="Times New Roman"/>
          <w:b/>
          <w:bCs/>
          <w:color w:val="303F50"/>
          <w:sz w:val="27"/>
          <w:lang w:eastAsia="ru-RU"/>
        </w:rPr>
        <w:t>.</w:t>
      </w: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 Они являются и игровым методом обучения детей и формой обучения, и самостоятельной игровой деятельностью, и средством всестороннего воспитания личности ребёнка. Основу дидактических игр составляет органическая взаимосвязь деятельности и интересного усвоения знаний.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Дидактические игры делают процесс обучения более легким, </w:t>
      </w:r>
      <w:r w:rsidRPr="00FB39AB">
        <w:rPr>
          <w:rFonts w:ascii="Verdana" w:eastAsia="Times New Roman" w:hAnsi="Verdana" w:cs="Times New Roman"/>
          <w:color w:val="303F50"/>
          <w:sz w:val="27"/>
          <w:szCs w:val="27"/>
          <w:u w:val="single"/>
          <w:lang w:eastAsia="ru-RU"/>
        </w:rPr>
        <w:t>занимательным</w:t>
      </w: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: та или иная умственная задача, заключенная в игре, решается в ходе доступной и привлекательной для детей деятельности</w:t>
      </w:r>
      <w:r w:rsidRPr="00FB39AB">
        <w:rPr>
          <w:rFonts w:ascii="Verdana" w:eastAsia="Times New Roman" w:hAnsi="Verdana" w:cs="Times New Roman"/>
          <w:b/>
          <w:bCs/>
          <w:color w:val="303F50"/>
          <w:sz w:val="27"/>
          <w:lang w:eastAsia="ru-RU"/>
        </w:rPr>
        <w:t>. </w:t>
      </w: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Дидактическая игра создается в целях обучения и формирования познавательных способностей. И чем в большей мере она сохраняет признаки игры, тем в большей мере она доставляет детям радость.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Для успешной организации познавательного развития в нашей группе создана предметно – развивающая среда, мы поддерживаем спонтанные игры детей, обогащаем их, обеспечиваем игровое пространство. В своей работе я широко использую дидактические игры, которые создаю своими руками. Они ценны тем, что многие из них мы создаем вместе с детьми, тем самым повышаем интерес играм.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Предлагаю вашему вниманию некоторые из них: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1. Игра: "Дикие и домашние животные".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lastRenderedPageBreak/>
        <w:t>Цель: эта игра способствует запоминанию названия диких и домашних животных, и их место обитания.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2. Игра "</w:t>
      </w:r>
      <w:proofErr w:type="spellStart"/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Развивалочка</w:t>
      </w:r>
      <w:proofErr w:type="spellEnd"/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 xml:space="preserve">". с цветными крышками </w:t>
      </w:r>
      <w:proofErr w:type="gramStart"/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-с</w:t>
      </w:r>
      <w:proofErr w:type="gramEnd"/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пособствует сенсорному развитию ребенка.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3. Игра "Собери матрешки". Цель: Учить детей выстраивать предметы в порядке возрастания.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4. Дидактическая игра с выкладыванием изображений предметов из счетных палочек по образцу - развивает логическое мышление. И ещё многие другие. Все игры соответствуют возрастным особенностям детей. Используются систематично. Время проведения игр не превышает 15-20 мин: Для лучшего усвоения материала я использую наглядность. Показываю картинки, действия с ними, выделяю основные признаки предметов и их свойства. В своей работе использую словесные обращения к детям, объясняю, составляю короткие сюжетные рассказы, которые раскрывают содержание игры.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Работа по развитию познавательных способностей помогла: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- познакомиться детям с основными геометрическими фигурами, запомнить их названия;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- научила детей различать цвет;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- научила детей сравнивать по величине;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- способствовала развитию у детей тактильного и зрительного восприятия;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- помогла в совершенствовании мелкой моторики рук.</w:t>
      </w:r>
    </w:p>
    <w:p w:rsidR="00FB39AB" w:rsidRPr="00FB39AB" w:rsidRDefault="00FB39AB" w:rsidP="00FB39AB">
      <w:pPr>
        <w:shd w:val="clear" w:color="auto" w:fill="FFFFFF"/>
        <w:spacing w:before="115" w:after="115" w:line="403" w:lineRule="atLeast"/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</w:pPr>
      <w:r w:rsidRPr="00FB39AB">
        <w:rPr>
          <w:rFonts w:ascii="Verdana" w:eastAsia="Times New Roman" w:hAnsi="Verdana" w:cs="Times New Roman"/>
          <w:color w:val="303F50"/>
          <w:sz w:val="27"/>
          <w:szCs w:val="27"/>
          <w:lang w:eastAsia="ru-RU"/>
        </w:rPr>
        <w:t>Подводя итог, можно сказать, что развитие познавательных способностей у детей посредством дидактических игр и упражнений благотворно отразилось на их навыках и умениях. На основе использовании дидактических игр, у наших детей развиваются наблюдательность, внимание, память, воображение, расширяется словарный запас. Дети любопытны, активны, эмоциональны, общительны.</w:t>
      </w:r>
    </w:p>
    <w:p w:rsidR="00FB39AB" w:rsidRPr="00FB39AB" w:rsidRDefault="00FB39AB" w:rsidP="00FB39AB">
      <w:pPr>
        <w:numPr>
          <w:ilvl w:val="0"/>
          <w:numId w:val="1"/>
        </w:numPr>
        <w:shd w:val="clear" w:color="auto" w:fill="FFFFFF"/>
        <w:spacing w:after="0" w:line="374" w:lineRule="atLeast"/>
        <w:ind w:left="19" w:right="77"/>
        <w:textAlignment w:val="top"/>
        <w:rPr>
          <w:rFonts w:ascii="Arial" w:eastAsia="Times New Roman" w:hAnsi="Arial" w:cs="Arial"/>
          <w:color w:val="303F50"/>
          <w:sz w:val="25"/>
          <w:szCs w:val="25"/>
          <w:lang w:eastAsia="ru-RU"/>
        </w:rPr>
      </w:pPr>
    </w:p>
    <w:p w:rsidR="00FB39AB" w:rsidRPr="00FB39AB" w:rsidRDefault="00FB39AB" w:rsidP="00FB39AB">
      <w:pPr>
        <w:numPr>
          <w:ilvl w:val="0"/>
          <w:numId w:val="1"/>
        </w:numPr>
        <w:shd w:val="clear" w:color="auto" w:fill="FFFFFF"/>
        <w:spacing w:after="0" w:line="374" w:lineRule="atLeast"/>
        <w:ind w:left="19" w:right="77"/>
        <w:textAlignment w:val="top"/>
        <w:rPr>
          <w:rFonts w:ascii="Arial" w:eastAsia="Times New Roman" w:hAnsi="Arial" w:cs="Arial"/>
          <w:color w:val="303F50"/>
          <w:sz w:val="25"/>
          <w:szCs w:val="25"/>
          <w:lang w:eastAsia="ru-RU"/>
        </w:rPr>
      </w:pPr>
    </w:p>
    <w:p w:rsidR="00FB39AB" w:rsidRPr="00FB39AB" w:rsidRDefault="00FB39AB" w:rsidP="00FB39AB">
      <w:pPr>
        <w:numPr>
          <w:ilvl w:val="0"/>
          <w:numId w:val="1"/>
        </w:numPr>
        <w:shd w:val="clear" w:color="auto" w:fill="FFFFFF"/>
        <w:spacing w:after="0" w:line="374" w:lineRule="atLeast"/>
        <w:ind w:left="19"/>
        <w:textAlignment w:val="top"/>
        <w:rPr>
          <w:rFonts w:ascii="Arial" w:eastAsia="Times New Roman" w:hAnsi="Arial" w:cs="Arial"/>
          <w:color w:val="303F50"/>
          <w:sz w:val="25"/>
          <w:szCs w:val="25"/>
          <w:lang w:eastAsia="ru-RU"/>
        </w:rPr>
      </w:pPr>
    </w:p>
    <w:p w:rsidR="002D3C08" w:rsidRDefault="002D3C08"/>
    <w:sectPr w:rsidR="002D3C08" w:rsidSect="002D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BAC"/>
    <w:multiLevelType w:val="multilevel"/>
    <w:tmpl w:val="FA7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B39AB"/>
    <w:rsid w:val="002D3C08"/>
    <w:rsid w:val="00FB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8"/>
  </w:style>
  <w:style w:type="paragraph" w:styleId="1">
    <w:name w:val="heading 1"/>
    <w:basedOn w:val="a"/>
    <w:link w:val="10"/>
    <w:uiPriority w:val="9"/>
    <w:qFormat/>
    <w:rsid w:val="00FB3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2021-02-12T15:29:00Z</dcterms:created>
  <dcterms:modified xsi:type="dcterms:W3CDTF">2021-02-12T15:29:00Z</dcterms:modified>
</cp:coreProperties>
</file>